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F7" w:rsidRPr="00BD1DF7" w:rsidRDefault="00BD1DF7" w:rsidP="00BD1DF7">
      <w:pPr>
        <w:spacing w:after="12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bookmarkStart w:id="0" w:name="_GoBack"/>
      <w:bookmarkEnd w:id="0"/>
      <w:r w:rsidRPr="00BD1DF7">
        <w:rPr>
          <w:rFonts w:ascii="Arial" w:eastAsia="Times New Roman" w:hAnsi="Arial" w:cs="Arial"/>
          <w:color w:val="000000"/>
          <w:lang w:eastAsia="pl-PL"/>
        </w:rPr>
        <w:t>Załącznik nr 10 Nazwy i nr rejestrowe BDO transportujących odpady, miejsca i sposoby przetwarzania odpadów w tym numer rejestrowy BDO podmiotu dokonującego przetwarzanie odpadów (dotyczy odpadów innych niż niebezpieczne i niebezpiecznych)</w:t>
      </w:r>
    </w:p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ind w:left="1701" w:hanging="1701"/>
        <w:rPr>
          <w:rFonts w:ascii="Arial" w:eastAsia="Times New Roman" w:hAnsi="Arial" w:cs="Arial"/>
          <w:color w:val="000000"/>
          <w:lang w:eastAsia="pl-PL"/>
        </w:rPr>
      </w:pPr>
    </w:p>
    <w:p w:rsidR="00BD1DF7" w:rsidRPr="00BD1DF7" w:rsidRDefault="00BD1DF7" w:rsidP="00BD1DF7">
      <w:pPr>
        <w:tabs>
          <w:tab w:val="left" w:pos="1560"/>
          <w:tab w:val="left" w:pos="1843"/>
        </w:tabs>
        <w:spacing w:after="120" w:line="240" w:lineRule="auto"/>
        <w:ind w:left="1701" w:hanging="1701"/>
        <w:rPr>
          <w:rFonts w:ascii="Arial" w:eastAsia="Times New Roman" w:hAnsi="Arial" w:cs="Arial"/>
          <w:color w:val="000000"/>
          <w:lang w:eastAsia="pl-PL"/>
        </w:rPr>
      </w:pPr>
    </w:p>
    <w:p w:rsidR="00BD1DF7" w:rsidRPr="00BD1DF7" w:rsidRDefault="00BD1DF7" w:rsidP="00BD1DF7">
      <w:pPr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0"/>
        <w:gridCol w:w="1024"/>
        <w:gridCol w:w="1960"/>
        <w:gridCol w:w="2082"/>
        <w:gridCol w:w="1799"/>
        <w:gridCol w:w="1919"/>
        <w:gridCol w:w="935"/>
        <w:gridCol w:w="1729"/>
        <w:gridCol w:w="1376"/>
      </w:tblGrid>
      <w:tr w:rsidR="00BD1DF7" w:rsidRPr="00BD1DF7" w:rsidTr="00AC5560">
        <w:trPr>
          <w:trHeight w:val="1905"/>
        </w:trPr>
        <w:tc>
          <w:tcPr>
            <w:tcW w:w="2806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Nr umowy</w:t>
            </w:r>
          </w:p>
        </w:tc>
        <w:tc>
          <w:tcPr>
            <w:tcW w:w="2028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Nazwa wiertni</w:t>
            </w:r>
            <w:r w:rsidRPr="00BD1DF7">
              <w:rPr>
                <w:rFonts w:ascii="Arial" w:hAnsi="Arial" w:cs="Arial"/>
                <w:b/>
                <w:bCs/>
                <w:color w:val="000000"/>
              </w:rPr>
              <w:br/>
              <w:t>Nr MPD  w BDO</w:t>
            </w:r>
          </w:p>
        </w:tc>
        <w:tc>
          <w:tcPr>
            <w:tcW w:w="2639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 xml:space="preserve">Nazwa i nr BDO transportującego odpady </w:t>
            </w:r>
          </w:p>
        </w:tc>
        <w:tc>
          <w:tcPr>
            <w:tcW w:w="4939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 xml:space="preserve">Nazwa i nr BDO przejmującego odpady </w:t>
            </w:r>
          </w:p>
        </w:tc>
        <w:tc>
          <w:tcPr>
            <w:tcW w:w="4080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Miejsce prowadzenia działalności</w:t>
            </w:r>
          </w:p>
        </w:tc>
        <w:tc>
          <w:tcPr>
            <w:tcW w:w="1928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Sposób prowadzenia przetwarzania odzysk lub unieszkodliwienie</w:t>
            </w:r>
          </w:p>
        </w:tc>
        <w:tc>
          <w:tcPr>
            <w:tcW w:w="1734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Uwagi</w:t>
            </w:r>
          </w:p>
        </w:tc>
        <w:tc>
          <w:tcPr>
            <w:tcW w:w="3781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Kontakt przy wystawianiu KPO</w:t>
            </w:r>
          </w:p>
        </w:tc>
        <w:tc>
          <w:tcPr>
            <w:tcW w:w="3725" w:type="dxa"/>
            <w:hideMark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  <w:r w:rsidRPr="00BD1DF7">
              <w:rPr>
                <w:rFonts w:ascii="Arial" w:hAnsi="Arial" w:cs="Arial"/>
                <w:b/>
                <w:bCs/>
                <w:color w:val="000000"/>
              </w:rPr>
              <w:t>Kontakt kwity wagowe</w:t>
            </w:r>
          </w:p>
        </w:tc>
      </w:tr>
      <w:tr w:rsidR="00BD1DF7" w:rsidRPr="00BD1DF7" w:rsidTr="00AC5560">
        <w:trPr>
          <w:trHeight w:val="1905"/>
        </w:trPr>
        <w:tc>
          <w:tcPr>
            <w:tcW w:w="2806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028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639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939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4080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928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34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781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725" w:type="dxa"/>
          </w:tcPr>
          <w:p w:rsidR="00BD1DF7" w:rsidRPr="00BD1DF7" w:rsidRDefault="00BD1DF7" w:rsidP="00BD1DF7">
            <w:pPr>
              <w:spacing w:after="12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:rsidR="00BD1DF7" w:rsidRPr="00BD1DF7" w:rsidRDefault="00BD1DF7" w:rsidP="00BD1DF7">
      <w:pPr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</w:p>
    <w:p w:rsidR="00CD2BB7" w:rsidRDefault="00CD2BB7" w:rsidP="005558D5">
      <w:pPr>
        <w:tabs>
          <w:tab w:val="left" w:pos="1560"/>
          <w:tab w:val="left" w:pos="1843"/>
        </w:tabs>
        <w:spacing w:after="120" w:line="240" w:lineRule="auto"/>
      </w:pPr>
    </w:p>
    <w:sectPr w:rsidR="00CD2BB7" w:rsidSect="005558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F7"/>
    <w:rsid w:val="00074639"/>
    <w:rsid w:val="001F0CA0"/>
    <w:rsid w:val="005558D5"/>
    <w:rsid w:val="00BD1DF7"/>
    <w:rsid w:val="00CD2BB7"/>
    <w:rsid w:val="00CE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653B8A-CF30-4E5A-80E4-331CDB5C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D1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BD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Kopeć Andżelina</dc:creator>
  <cp:keywords/>
  <dc:description/>
  <cp:lastModifiedBy>Bekalik Katarzyna</cp:lastModifiedBy>
  <cp:revision>5</cp:revision>
  <dcterms:created xsi:type="dcterms:W3CDTF">2024-02-19T07:05:00Z</dcterms:created>
  <dcterms:modified xsi:type="dcterms:W3CDTF">2024-11-05T09:52:00Z</dcterms:modified>
</cp:coreProperties>
</file>